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00" w:rsidRPr="006923BE" w:rsidRDefault="00201600" w:rsidP="00201600">
      <w:pPr>
        <w:spacing w:after="0" w:line="360" w:lineRule="auto"/>
        <w:rPr>
          <w:rFonts w:asciiTheme="majorHAnsi" w:hAnsiTheme="majorHAnsi" w:cs="Times New Roman"/>
          <w:b/>
          <w:color w:val="1F497D" w:themeColor="text2"/>
          <w:sz w:val="28"/>
          <w:szCs w:val="28"/>
          <w:lang w:val="en-US"/>
        </w:rPr>
      </w:pPr>
      <w:r w:rsidRPr="0047270B">
        <w:rPr>
          <w:rFonts w:asciiTheme="majorHAnsi" w:hAnsiTheme="majorHAnsi" w:cs="Times New Roman"/>
          <w:color w:val="000000"/>
          <w:sz w:val="24"/>
          <w:szCs w:val="24"/>
          <w:highlight w:val="lightGray"/>
          <w:shd w:val="clear" w:color="auto" w:fill="FFFFFF"/>
        </w:rPr>
        <w:t>Original article</w:t>
      </w:r>
      <w:r w:rsidRPr="0047270B">
        <w:rPr>
          <w:rFonts w:asciiTheme="majorHAnsi" w:hAnsiTheme="majorHAnsi" w:cs="Times New Roman"/>
          <w:color w:val="000000"/>
          <w:sz w:val="24"/>
          <w:szCs w:val="24"/>
        </w:rPr>
        <w:br/>
      </w:r>
      <w:r w:rsidRPr="006923BE">
        <w:rPr>
          <w:rFonts w:asciiTheme="majorHAnsi" w:hAnsiTheme="majorHAnsi" w:cs="Times New Roman"/>
          <w:b/>
          <w:color w:val="1F497D" w:themeColor="text2"/>
          <w:sz w:val="28"/>
          <w:szCs w:val="28"/>
          <w:lang w:val="en-US"/>
        </w:rPr>
        <w:t>Study on prevalence of Diabetes Mellitus in Tuberculosis patients attending a tertiary care hospital in Guntur, Andhra Pradesh</w:t>
      </w:r>
    </w:p>
    <w:p w:rsidR="00201600" w:rsidRDefault="00201600" w:rsidP="00201600">
      <w:pPr>
        <w:spacing w:after="0" w:line="360" w:lineRule="auto"/>
        <w:rPr>
          <w:rFonts w:asciiTheme="majorHAnsi" w:hAnsiTheme="majorHAnsi" w:cs="Times New Roman"/>
          <w:b/>
        </w:rPr>
      </w:pPr>
      <w:r w:rsidRPr="0047270B">
        <w:rPr>
          <w:rFonts w:asciiTheme="majorHAnsi" w:hAnsiTheme="majorHAnsi" w:cs="Times New Roman"/>
          <w:b/>
          <w:vertAlign w:val="superscript"/>
        </w:rPr>
        <w:t>1</w:t>
      </w:r>
      <w:r w:rsidRPr="0047270B">
        <w:rPr>
          <w:rFonts w:asciiTheme="majorHAnsi" w:hAnsiTheme="majorHAnsi" w:cs="Times New Roman"/>
          <w:b/>
        </w:rPr>
        <w:t xml:space="preserve">Dr.P.Padmalatha, </w:t>
      </w:r>
      <w:r w:rsidRPr="0047270B">
        <w:rPr>
          <w:rFonts w:asciiTheme="majorHAnsi" w:hAnsiTheme="majorHAnsi" w:cs="Times New Roman"/>
          <w:b/>
          <w:vertAlign w:val="superscript"/>
        </w:rPr>
        <w:t>2</w:t>
      </w:r>
      <w:r w:rsidRPr="0047270B">
        <w:rPr>
          <w:rFonts w:asciiTheme="majorHAnsi" w:hAnsiTheme="majorHAnsi" w:cs="Times New Roman"/>
          <w:b/>
        </w:rPr>
        <w:t>Dr.K.Hema</w:t>
      </w:r>
    </w:p>
    <w:p w:rsidR="00201600" w:rsidRPr="0047270B" w:rsidRDefault="00201600" w:rsidP="00201600">
      <w:pPr>
        <w:spacing w:after="0" w:line="360" w:lineRule="auto"/>
        <w:rPr>
          <w:rFonts w:asciiTheme="majorHAnsi" w:hAnsiTheme="majorHAnsi" w:cs="Times New Roman"/>
          <w:b/>
          <w:color w:val="000000"/>
          <w:shd w:val="clear" w:color="auto" w:fill="FFFFFF"/>
        </w:rPr>
      </w:pPr>
    </w:p>
    <w:p w:rsidR="00201600" w:rsidRPr="0047270B" w:rsidRDefault="00201600" w:rsidP="00201600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47270B">
        <w:rPr>
          <w:rFonts w:asciiTheme="majorHAnsi" w:hAnsiTheme="majorHAnsi" w:cs="Times New Roman"/>
          <w:sz w:val="18"/>
          <w:szCs w:val="18"/>
          <w:vertAlign w:val="superscript"/>
        </w:rPr>
        <w:t>1</w:t>
      </w:r>
      <w:r w:rsidRPr="0047270B">
        <w:rPr>
          <w:rFonts w:asciiTheme="majorHAnsi" w:hAnsiTheme="majorHAnsi" w:cs="Times New Roman"/>
          <w:sz w:val="18"/>
          <w:szCs w:val="18"/>
        </w:rPr>
        <w:t xml:space="preserve">Associate Professor, Department of General Medicine, </w:t>
      </w:r>
      <w:r w:rsidRPr="0047270B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Guntur Medical College</w:t>
      </w:r>
      <w:r w:rsidRPr="0047270B">
        <w:rPr>
          <w:rFonts w:asciiTheme="majorHAnsi" w:hAnsiTheme="majorHAnsi" w:cs="Times New Roman"/>
          <w:sz w:val="18"/>
          <w:szCs w:val="18"/>
        </w:rPr>
        <w:t>, Government General Hospital, Guntur</w:t>
      </w:r>
    </w:p>
    <w:p w:rsidR="00201600" w:rsidRPr="0047270B" w:rsidRDefault="00201600" w:rsidP="00201600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47270B">
        <w:rPr>
          <w:rFonts w:asciiTheme="majorHAnsi" w:hAnsiTheme="majorHAnsi" w:cs="Times New Roman"/>
          <w:sz w:val="18"/>
          <w:szCs w:val="18"/>
          <w:vertAlign w:val="superscript"/>
        </w:rPr>
        <w:t>2</w:t>
      </w:r>
      <w:r w:rsidRPr="0047270B">
        <w:rPr>
          <w:rFonts w:asciiTheme="majorHAnsi" w:hAnsiTheme="majorHAnsi" w:cs="Times New Roman"/>
          <w:sz w:val="18"/>
          <w:szCs w:val="18"/>
        </w:rPr>
        <w:t xml:space="preserve">Associate Professor, Department of General Medicine, </w:t>
      </w:r>
      <w:r w:rsidRPr="0047270B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Guntur Medical College</w:t>
      </w:r>
      <w:r w:rsidRPr="0047270B">
        <w:rPr>
          <w:rFonts w:asciiTheme="majorHAnsi" w:hAnsiTheme="majorHAnsi" w:cs="Times New Roman"/>
          <w:sz w:val="18"/>
          <w:szCs w:val="18"/>
        </w:rPr>
        <w:t>, Government General Hospital, Guntur</w:t>
      </w:r>
    </w:p>
    <w:p w:rsidR="00201600" w:rsidRPr="0047270B" w:rsidRDefault="00201600" w:rsidP="00201600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47270B">
        <w:rPr>
          <w:rFonts w:asciiTheme="majorHAnsi" w:hAnsiTheme="majorHAnsi" w:cs="Times New Roman"/>
          <w:color w:val="000000"/>
          <w:sz w:val="18"/>
          <w:szCs w:val="18"/>
        </w:rPr>
        <w:t>C</w:t>
      </w:r>
      <w:r w:rsidRPr="0047270B">
        <w:rPr>
          <w:rFonts w:asciiTheme="majorHAnsi" w:hAnsiTheme="majorHAnsi" w:cs="Times New Roman"/>
          <w:b/>
          <w:color w:val="000000"/>
          <w:sz w:val="18"/>
          <w:szCs w:val="18"/>
          <w:shd w:val="clear" w:color="auto" w:fill="FFFFFF"/>
        </w:rPr>
        <w:t>orresponding author :</w:t>
      </w:r>
      <w:r w:rsidRPr="0047270B">
        <w:rPr>
          <w:rFonts w:asciiTheme="majorHAnsi" w:hAnsiTheme="majorHAnsi" w:cs="Times New Roman"/>
          <w:b/>
          <w:sz w:val="18"/>
          <w:szCs w:val="18"/>
          <w:vertAlign w:val="superscript"/>
        </w:rPr>
        <w:t xml:space="preserve">  </w:t>
      </w:r>
      <w:r w:rsidRPr="0047270B">
        <w:rPr>
          <w:rFonts w:asciiTheme="majorHAnsi" w:hAnsiTheme="majorHAnsi" w:cs="Times New Roman"/>
          <w:sz w:val="18"/>
          <w:szCs w:val="18"/>
        </w:rPr>
        <w:t>Dr.P.Padmalatha</w:t>
      </w:r>
    </w:p>
    <w:p w:rsidR="00201600" w:rsidRDefault="00201600" w:rsidP="00201600">
      <w:pPr>
        <w:spacing w:after="0" w:line="360" w:lineRule="auto"/>
        <w:jc w:val="both"/>
        <w:rPr>
          <w:rFonts w:asciiTheme="majorHAnsi" w:hAnsiTheme="majorHAnsi" w:cs="Times New Roman"/>
        </w:rPr>
      </w:pPr>
    </w:p>
    <w:p w:rsidR="00201600" w:rsidRPr="0047270B" w:rsidRDefault="00201600" w:rsidP="0020160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7270B">
        <w:rPr>
          <w:rFonts w:ascii="Times New Roman" w:hAnsi="Times New Roman" w:cs="Times New Roman"/>
          <w:b/>
          <w:bCs/>
          <w:sz w:val="20"/>
          <w:szCs w:val="20"/>
          <w:lang w:val="en-US"/>
        </w:rPr>
        <w:t>Abstract</w:t>
      </w:r>
      <w:r w:rsidRPr="0047270B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201600" w:rsidRDefault="00201600" w:rsidP="00201600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7270B">
        <w:rPr>
          <w:rFonts w:ascii="Times New Roman" w:hAnsi="Times New Roman" w:cs="Times New Roman"/>
          <w:b/>
          <w:bCs/>
          <w:sz w:val="18"/>
          <w:szCs w:val="18"/>
          <w:lang w:val="en-US"/>
        </w:rPr>
        <w:t>Introduction</w:t>
      </w:r>
      <w:r w:rsidRPr="0047270B">
        <w:rPr>
          <w:rFonts w:ascii="Times New Roman" w:hAnsi="Times New Roman" w:cs="Times New Roman"/>
          <w:sz w:val="18"/>
          <w:szCs w:val="18"/>
          <w:lang w:val="en-US"/>
        </w:rPr>
        <w:t xml:space="preserve">: With high rates of diabetes and tuberculosis, India facing a double burden in controlling these two diseases. TB and Diabetes complicate each other posing a threat to the anti-tubercular programme in India. </w:t>
      </w:r>
    </w:p>
    <w:p w:rsidR="00201600" w:rsidRDefault="00201600" w:rsidP="00201600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7270B">
        <w:rPr>
          <w:rFonts w:ascii="Times New Roman" w:hAnsi="Times New Roman" w:cs="Times New Roman"/>
          <w:b/>
          <w:bCs/>
          <w:sz w:val="18"/>
          <w:szCs w:val="18"/>
          <w:lang w:val="en-US"/>
        </w:rPr>
        <w:t>Objectives</w:t>
      </w:r>
      <w:r w:rsidRPr="0047270B">
        <w:rPr>
          <w:rFonts w:ascii="Times New Roman" w:hAnsi="Times New Roman" w:cs="Times New Roman"/>
          <w:sz w:val="18"/>
          <w:szCs w:val="18"/>
          <w:lang w:val="en-US"/>
        </w:rPr>
        <w:t xml:space="preserve">: To determine the prevalence of Diabetes mellitus among TB patients and its associated risk factors. </w:t>
      </w:r>
    </w:p>
    <w:p w:rsidR="00201600" w:rsidRPr="0047270B" w:rsidRDefault="00201600" w:rsidP="00201600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7270B">
        <w:rPr>
          <w:rFonts w:ascii="Times New Roman" w:hAnsi="Times New Roman" w:cs="Times New Roman"/>
          <w:b/>
          <w:bCs/>
          <w:sz w:val="18"/>
          <w:szCs w:val="18"/>
          <w:lang w:val="en-US"/>
        </w:rPr>
        <w:t>Material &amp; Methods</w:t>
      </w:r>
      <w:r w:rsidRPr="0047270B">
        <w:rPr>
          <w:rFonts w:ascii="Times New Roman" w:hAnsi="Times New Roman" w:cs="Times New Roman"/>
          <w:sz w:val="18"/>
          <w:szCs w:val="18"/>
          <w:lang w:val="en-US"/>
        </w:rPr>
        <w:t xml:space="preserve">: It </w:t>
      </w:r>
      <w:r w:rsidRPr="0047270B">
        <w:rPr>
          <w:rFonts w:ascii="Times New Roman" w:hAnsi="Times New Roman" w:cs="Times New Roman"/>
          <w:bCs/>
          <w:sz w:val="18"/>
          <w:szCs w:val="18"/>
        </w:rPr>
        <w:t xml:space="preserve">was an institutional based cross sectional study done at Government General Hospital, Guntur. All tuberculosis cases as per inclusion criteria were interviewed after obtaining a informed written consent. A total sample size of the study was 252. Fasting blood sugar estimation was done to determine the prevalence of diabetes. Appropriate statistical tests were applied wherever applicable. </w:t>
      </w:r>
    </w:p>
    <w:p w:rsidR="00201600" w:rsidRPr="0047270B" w:rsidRDefault="00201600" w:rsidP="00201600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7270B">
        <w:rPr>
          <w:rFonts w:ascii="Times New Roman" w:hAnsi="Times New Roman" w:cs="Times New Roman"/>
          <w:b/>
          <w:sz w:val="18"/>
          <w:szCs w:val="18"/>
        </w:rPr>
        <w:t>Results</w:t>
      </w:r>
      <w:r w:rsidRPr="0047270B">
        <w:rPr>
          <w:rFonts w:ascii="Times New Roman" w:hAnsi="Times New Roman" w:cs="Times New Roman"/>
          <w:bCs/>
          <w:sz w:val="18"/>
          <w:szCs w:val="18"/>
        </w:rPr>
        <w:t xml:space="preserve">: Out of the total 252 tubercular patients, the overall prevalence of Diabetes mellitus was found to be 30.6% (n=77), of which 77.8% (n=60) were newly diagnosed cases. </w:t>
      </w:r>
      <w:r w:rsidRPr="0047270B">
        <w:rPr>
          <w:rFonts w:ascii="Times New Roman" w:hAnsi="Times New Roman" w:cs="Times New Roman"/>
          <w:sz w:val="18"/>
          <w:szCs w:val="18"/>
          <w:lang w:val="en-US"/>
        </w:rPr>
        <w:t xml:space="preserve">Univariate analysis of factors associated with Diabetes among TB patients showed that increasing age, Body Mass Index (BMI), systolic blood pressure and category of TB treatment were significantly associated (p&lt;0.05). </w:t>
      </w:r>
    </w:p>
    <w:p w:rsidR="00201600" w:rsidRPr="0047270B" w:rsidRDefault="00201600" w:rsidP="00201600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7270B">
        <w:rPr>
          <w:rFonts w:ascii="Times New Roman" w:hAnsi="Times New Roman" w:cs="Times New Roman"/>
          <w:b/>
          <w:bCs/>
          <w:sz w:val="18"/>
          <w:szCs w:val="18"/>
          <w:lang w:val="en-US"/>
        </w:rPr>
        <w:t>Conclusions</w:t>
      </w:r>
      <w:r w:rsidRPr="0047270B">
        <w:rPr>
          <w:rFonts w:ascii="Times New Roman" w:hAnsi="Times New Roman" w:cs="Times New Roman"/>
          <w:sz w:val="18"/>
          <w:szCs w:val="18"/>
          <w:lang w:val="en-US"/>
        </w:rPr>
        <w:t>: Screening of the TB patients for Diabetes would help for its early detection and improve the outcome of both the diseases.</w:t>
      </w:r>
    </w:p>
    <w:p w:rsidR="0006104F" w:rsidRDefault="00201600" w:rsidP="00201600">
      <w:r w:rsidRPr="0047270B">
        <w:rPr>
          <w:rFonts w:ascii="Times New Roman" w:hAnsi="Times New Roman" w:cs="Times New Roman"/>
          <w:b/>
          <w:bCs/>
          <w:sz w:val="18"/>
          <w:szCs w:val="18"/>
          <w:lang w:val="en-US"/>
        </w:rPr>
        <w:t>Keywords</w:t>
      </w:r>
      <w:r w:rsidRPr="0047270B">
        <w:rPr>
          <w:rFonts w:ascii="Times New Roman" w:hAnsi="Times New Roman" w:cs="Times New Roman"/>
          <w:sz w:val="18"/>
          <w:szCs w:val="18"/>
          <w:lang w:val="en-US"/>
        </w:rPr>
        <w:t>: Tuberculosis, Diabetes mellitus, Prevalence</w:t>
      </w:r>
    </w:p>
    <w:sectPr w:rsidR="0006104F" w:rsidSect="0006104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C44" w:rsidRDefault="00B17C44" w:rsidP="00201600">
      <w:pPr>
        <w:spacing w:after="0" w:line="240" w:lineRule="auto"/>
      </w:pPr>
      <w:r>
        <w:separator/>
      </w:r>
    </w:p>
  </w:endnote>
  <w:endnote w:type="continuationSeparator" w:id="1">
    <w:p w:rsidR="00B17C44" w:rsidRDefault="00B17C44" w:rsidP="0020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C44" w:rsidRDefault="00B17C44" w:rsidP="00201600">
      <w:pPr>
        <w:spacing w:after="0" w:line="240" w:lineRule="auto"/>
      </w:pPr>
      <w:r>
        <w:separator/>
      </w:r>
    </w:p>
  </w:footnote>
  <w:footnote w:type="continuationSeparator" w:id="1">
    <w:p w:rsidR="00B17C44" w:rsidRDefault="00B17C44" w:rsidP="0020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00" w:rsidRPr="00A75439" w:rsidRDefault="00201600" w:rsidP="00201600">
    <w:pPr>
      <w:pStyle w:val="Header"/>
      <w:ind w:left="288"/>
      <w:jc w:val="center"/>
      <w:rPr>
        <w:rFonts w:ascii="Times New Roman" w:eastAsia="Times New Roman" w:hAnsi="Times New Roman" w:cs="Times New Roman"/>
        <w:sz w:val="20"/>
        <w:szCs w:val="20"/>
      </w:rPr>
    </w:pPr>
    <w:r w:rsidRPr="008C620A">
      <w:rPr>
        <w:rFonts w:ascii="Times New Roman" w:eastAsia="Times New Roman" w:hAnsi="Times New Roman" w:cs="Times New Roman"/>
        <w:sz w:val="20"/>
        <w:szCs w:val="20"/>
      </w:rPr>
      <w:t>Indian Journal of Basic and Applied Medical Research; December 20</w:t>
    </w:r>
    <w:r>
      <w:rPr>
        <w:rFonts w:ascii="Times New Roman" w:eastAsia="Times New Roman" w:hAnsi="Times New Roman" w:cs="Times New Roman"/>
        <w:sz w:val="20"/>
        <w:szCs w:val="20"/>
      </w:rPr>
      <w:t xml:space="preserve">14: Vol.-4, Issue- 1, P. </w:t>
    </w:r>
    <w:r>
      <w:rPr>
        <w:rFonts w:ascii="Times New Roman" w:eastAsia="Times New Roman" w:hAnsi="Times New Roman"/>
        <w:sz w:val="20"/>
        <w:szCs w:val="20"/>
      </w:rPr>
      <w:t>494-498</w:t>
    </w:r>
  </w:p>
  <w:p w:rsidR="00201600" w:rsidRDefault="00201600" w:rsidP="00201600">
    <w:pPr>
      <w:pStyle w:val="Header"/>
    </w:pPr>
  </w:p>
  <w:p w:rsidR="00201600" w:rsidRDefault="002016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600"/>
    <w:rsid w:val="0006104F"/>
    <w:rsid w:val="00201600"/>
    <w:rsid w:val="00274F00"/>
    <w:rsid w:val="00756635"/>
    <w:rsid w:val="00B1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600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201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201600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201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1600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2015-02-25T09:30:00Z</dcterms:created>
  <dcterms:modified xsi:type="dcterms:W3CDTF">2015-02-25T09:31:00Z</dcterms:modified>
</cp:coreProperties>
</file>